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FF60F" w14:textId="150E30BE" w:rsidR="00842C71" w:rsidRPr="00A83A68" w:rsidRDefault="00842C71" w:rsidP="00265B2A">
      <w:pPr>
        <w:pageBreakBefore/>
        <w:tabs>
          <w:tab w:val="left" w:pos="9781"/>
        </w:tabs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7</w:t>
      </w:r>
    </w:p>
    <w:p w14:paraId="058EE764" w14:textId="77777777" w:rsidR="006B51AD" w:rsidRPr="00A83A68" w:rsidRDefault="006B51AD" w:rsidP="00D5780D">
      <w:pPr>
        <w:tabs>
          <w:tab w:val="left" w:pos="9781"/>
        </w:tabs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564F9495" w14:textId="77777777" w:rsidR="006B51AD" w:rsidRPr="00A83A68" w:rsidRDefault="006B51AD" w:rsidP="00D5780D">
      <w:pPr>
        <w:tabs>
          <w:tab w:val="left" w:pos="9781"/>
        </w:tabs>
        <w:jc w:val="right"/>
        <w:rPr>
          <w:sz w:val="16"/>
          <w:szCs w:val="16"/>
        </w:rPr>
      </w:pPr>
      <w:proofErr w:type="spellStart"/>
      <w:r w:rsidRPr="00A83A68">
        <w:rPr>
          <w:sz w:val="16"/>
          <w:szCs w:val="16"/>
        </w:rPr>
        <w:t>Микрокредитной</w:t>
      </w:r>
      <w:proofErr w:type="spellEnd"/>
      <w:r w:rsidRPr="00A83A68">
        <w:rPr>
          <w:sz w:val="16"/>
          <w:szCs w:val="16"/>
        </w:rPr>
        <w:t xml:space="preserve"> компании </w:t>
      </w:r>
    </w:p>
    <w:p w14:paraId="46040D3E" w14:textId="77777777" w:rsidR="006B51AD" w:rsidRPr="00A83A68" w:rsidRDefault="006B51AD" w:rsidP="00D5780D">
      <w:pPr>
        <w:tabs>
          <w:tab w:val="left" w:pos="9781"/>
        </w:tabs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247CD9B1" w14:textId="2DAA394A" w:rsidR="006B51AD" w:rsidRPr="00A83A68" w:rsidRDefault="00D5780D" w:rsidP="00D5780D">
      <w:pPr>
        <w:tabs>
          <w:tab w:val="left" w:pos="9781"/>
        </w:tabs>
        <w:jc w:val="right"/>
        <w:rPr>
          <w:b/>
        </w:rPr>
      </w:pPr>
      <w:r w:rsidRPr="00A83A68">
        <w:rPr>
          <w:sz w:val="16"/>
          <w:szCs w:val="16"/>
        </w:rPr>
        <w:t>п</w:t>
      </w:r>
      <w:r w:rsidR="006B51AD" w:rsidRPr="00A83A68">
        <w:rPr>
          <w:sz w:val="16"/>
          <w:szCs w:val="16"/>
        </w:rPr>
        <w:t>редпринимательства Кузбасса</w:t>
      </w:r>
    </w:p>
    <w:p w14:paraId="0C50E803" w14:textId="77777777" w:rsidR="00842C71" w:rsidRPr="00A83A68" w:rsidRDefault="00842C71" w:rsidP="00842C71">
      <w:pPr>
        <w:ind w:right="292"/>
        <w:jc w:val="center"/>
        <w:rPr>
          <w:b/>
        </w:rPr>
      </w:pPr>
    </w:p>
    <w:p w14:paraId="16E16DAB" w14:textId="135B2F32" w:rsidR="00842C71" w:rsidRPr="00A83A68" w:rsidRDefault="00842C71" w:rsidP="00842C71">
      <w:pPr>
        <w:ind w:right="292"/>
        <w:jc w:val="center"/>
        <w:rPr>
          <w:b/>
        </w:rPr>
      </w:pPr>
      <w:r w:rsidRPr="00A83A68">
        <w:rPr>
          <w:b/>
        </w:rPr>
        <w:t>Перечень документов для поручителя индивидуального предпринимателя.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6934"/>
        <w:gridCol w:w="239"/>
        <w:gridCol w:w="1137"/>
        <w:gridCol w:w="628"/>
        <w:gridCol w:w="908"/>
      </w:tblGrid>
      <w:tr w:rsidR="00A83A68" w:rsidRPr="00A83A68" w14:paraId="3ECAB193" w14:textId="77777777" w:rsidTr="00235904">
        <w:trPr>
          <w:cantSplit/>
        </w:trPr>
        <w:tc>
          <w:tcPr>
            <w:tcW w:w="143" w:type="pct"/>
            <w:vAlign w:val="center"/>
          </w:tcPr>
          <w:p w14:paraId="63577308" w14:textId="77777777" w:rsidR="008A4D4E" w:rsidRPr="00A83A68" w:rsidRDefault="008A4D4E" w:rsidP="00842C71">
            <w:pPr>
              <w:tabs>
                <w:tab w:val="left" w:pos="792"/>
              </w:tabs>
              <w:ind w:left="-648" w:right="-108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420" w:type="pct"/>
            <w:tcBorders>
              <w:right w:val="single" w:sz="4" w:space="0" w:color="auto"/>
            </w:tcBorders>
            <w:vAlign w:val="center"/>
          </w:tcPr>
          <w:p w14:paraId="2CE4EA00" w14:textId="77777777" w:rsidR="008A4D4E" w:rsidRPr="00A83A68" w:rsidRDefault="008A4D4E" w:rsidP="00842C71">
            <w:pPr>
              <w:ind w:right="73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Список документов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4F1D1A6" w14:textId="77777777" w:rsidR="008A4D4E" w:rsidRPr="00A83A68" w:rsidRDefault="008A4D4E" w:rsidP="00842C71">
            <w:pPr>
              <w:ind w:left="-108" w:right="-8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04AA5E" w14:textId="77777777" w:rsidR="008A4D4E" w:rsidRPr="00A83A68" w:rsidRDefault="008A4D4E" w:rsidP="00842C71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ОСНО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</w:tcBorders>
            <w:vAlign w:val="center"/>
          </w:tcPr>
          <w:p w14:paraId="63C94129" w14:textId="12C98055" w:rsidR="008A4D4E" w:rsidRPr="00A83A68" w:rsidRDefault="00D96A28" w:rsidP="00842C71">
            <w:pPr>
              <w:ind w:right="-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АУСН,</w:t>
            </w:r>
          </w:p>
          <w:p w14:paraId="3AD5C0F9" w14:textId="77777777" w:rsidR="008A4D4E" w:rsidRPr="00A83A68" w:rsidRDefault="008A4D4E" w:rsidP="00842C71">
            <w:pPr>
              <w:tabs>
                <w:tab w:val="left" w:pos="681"/>
              </w:tabs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УСН,</w:t>
            </w:r>
          </w:p>
          <w:p w14:paraId="3558ECB2" w14:textId="77777777" w:rsidR="008A4D4E" w:rsidRPr="00A83A68" w:rsidRDefault="008A4D4E" w:rsidP="00842C71">
            <w:pPr>
              <w:tabs>
                <w:tab w:val="left" w:pos="604"/>
              </w:tabs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ЕСХН</w:t>
            </w:r>
            <w:r w:rsidR="001864BD" w:rsidRPr="00A83A68">
              <w:rPr>
                <w:b/>
                <w:sz w:val="16"/>
                <w:szCs w:val="16"/>
              </w:rPr>
              <w:t>,</w:t>
            </w:r>
          </w:p>
          <w:p w14:paraId="60368F28" w14:textId="40169110" w:rsidR="001864BD" w:rsidRPr="00A83A68" w:rsidRDefault="001864BD" w:rsidP="00842C71">
            <w:pPr>
              <w:tabs>
                <w:tab w:val="left" w:pos="604"/>
              </w:tabs>
              <w:ind w:right="-90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патент</w:t>
            </w:r>
          </w:p>
          <w:p w14:paraId="31BD1B3D" w14:textId="19C6ED10" w:rsidR="008A4D4E" w:rsidRPr="00A83A68" w:rsidRDefault="008A4D4E" w:rsidP="008A4D4E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A83A68" w:rsidRPr="00A83A68" w14:paraId="0E44E80F" w14:textId="77777777" w:rsidTr="00235904">
        <w:trPr>
          <w:cantSplit/>
        </w:trPr>
        <w:tc>
          <w:tcPr>
            <w:tcW w:w="143" w:type="pct"/>
            <w:vAlign w:val="center"/>
          </w:tcPr>
          <w:p w14:paraId="29CD4114" w14:textId="281EC920" w:rsidR="008A4D4E" w:rsidRPr="00A83A68" w:rsidRDefault="008A4D4E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</w:p>
        </w:tc>
        <w:tc>
          <w:tcPr>
            <w:tcW w:w="3420" w:type="pct"/>
          </w:tcPr>
          <w:p w14:paraId="42465489" w14:textId="27119276" w:rsidR="008A4D4E" w:rsidRPr="00A83A68" w:rsidRDefault="008A4D4E" w:rsidP="000A784C">
            <w:pPr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Анкета физического лица для предоставления </w:t>
            </w:r>
            <w:r w:rsidRPr="000A784C">
              <w:rPr>
                <w:sz w:val="16"/>
                <w:szCs w:val="16"/>
              </w:rPr>
              <w:t>поручительства (Приложение 1</w:t>
            </w:r>
            <w:r w:rsidR="000A784C" w:rsidRPr="000A784C">
              <w:rPr>
                <w:sz w:val="16"/>
                <w:szCs w:val="16"/>
              </w:rPr>
              <w:t>а</w:t>
            </w:r>
            <w:r w:rsidRPr="000A784C">
              <w:rPr>
                <w:sz w:val="16"/>
                <w:szCs w:val="16"/>
              </w:rPr>
              <w:t>)</w:t>
            </w:r>
          </w:p>
        </w:tc>
        <w:tc>
          <w:tcPr>
            <w:tcW w:w="1437" w:type="pct"/>
            <w:gridSpan w:val="4"/>
          </w:tcPr>
          <w:p w14:paraId="1F25F56C" w14:textId="65B809EA" w:rsidR="008A4D4E" w:rsidRPr="00A83A68" w:rsidRDefault="008A4D4E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A83A68" w:rsidRPr="00A83A68" w14:paraId="226CCE26" w14:textId="77777777" w:rsidTr="00235904">
        <w:trPr>
          <w:cantSplit/>
        </w:trPr>
        <w:tc>
          <w:tcPr>
            <w:tcW w:w="143" w:type="pct"/>
            <w:vAlign w:val="center"/>
          </w:tcPr>
          <w:p w14:paraId="010B3A02" w14:textId="0D3B9513" w:rsidR="00842C71" w:rsidRPr="00A83A68" w:rsidRDefault="008A4D4E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</w:p>
        </w:tc>
        <w:tc>
          <w:tcPr>
            <w:tcW w:w="3420" w:type="pct"/>
          </w:tcPr>
          <w:p w14:paraId="26BD1DE5" w14:textId="77777777" w:rsidR="00842C71" w:rsidRPr="00A83A68" w:rsidRDefault="00842C71" w:rsidP="00842C71">
            <w:pPr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свидетельства о регистрации в качестве индивидуального предпринимателя (</w:t>
            </w:r>
            <w:r w:rsidRPr="00A83A68">
              <w:rPr>
                <w:spacing w:val="2"/>
                <w:sz w:val="16"/>
                <w:szCs w:val="16"/>
              </w:rPr>
              <w:t>при регистрации индивидуальных предпринимателей с 01.01.2017 года вместо Свидетельства о государственной регистрации предоставляется Лист записи единого государственного реестра индивидуальных предпринимателей (форма № Р60009)</w:t>
            </w:r>
          </w:p>
        </w:tc>
        <w:tc>
          <w:tcPr>
            <w:tcW w:w="1437" w:type="pct"/>
            <w:gridSpan w:val="4"/>
          </w:tcPr>
          <w:p w14:paraId="40309264" w14:textId="77777777" w:rsidR="00842C71" w:rsidRPr="00A83A68" w:rsidRDefault="00842C71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A83A68" w:rsidRPr="00A83A68" w14:paraId="33D472AA" w14:textId="77777777" w:rsidTr="00235904">
        <w:trPr>
          <w:cantSplit/>
        </w:trPr>
        <w:tc>
          <w:tcPr>
            <w:tcW w:w="143" w:type="pct"/>
            <w:vAlign w:val="center"/>
          </w:tcPr>
          <w:p w14:paraId="432D526F" w14:textId="4A6932E0" w:rsidR="00842C71" w:rsidRPr="00A83A68" w:rsidRDefault="008A4D4E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3</w:t>
            </w:r>
          </w:p>
        </w:tc>
        <w:tc>
          <w:tcPr>
            <w:tcW w:w="3420" w:type="pct"/>
          </w:tcPr>
          <w:p w14:paraId="3CC042DE" w14:textId="3F04EB2C" w:rsidR="00842C71" w:rsidRPr="00A83A68" w:rsidRDefault="00837632" w:rsidP="00837632">
            <w:pPr>
              <w:ind w:right="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842C71" w:rsidRPr="006D2F10">
              <w:rPr>
                <w:sz w:val="16"/>
                <w:szCs w:val="16"/>
              </w:rPr>
              <w:t xml:space="preserve">аспорт индивидуального предпринимателя </w:t>
            </w:r>
            <w:r w:rsidR="00051BE2" w:rsidRPr="006D2F10">
              <w:rPr>
                <w:sz w:val="16"/>
                <w:szCs w:val="16"/>
              </w:rPr>
              <w:t xml:space="preserve">- </w:t>
            </w:r>
            <w:r w:rsidRPr="003F4CD8">
              <w:rPr>
                <w:sz w:val="16"/>
                <w:szCs w:val="16"/>
              </w:rPr>
              <w:t>предъявляется оригинал при подаче документов на получение микрозайма одновременно с анкетой поручителя</w:t>
            </w:r>
          </w:p>
        </w:tc>
        <w:tc>
          <w:tcPr>
            <w:tcW w:w="1437" w:type="pct"/>
            <w:gridSpan w:val="4"/>
          </w:tcPr>
          <w:p w14:paraId="36D2109F" w14:textId="77777777" w:rsidR="00842C71" w:rsidRPr="00A83A68" w:rsidRDefault="00842C71" w:rsidP="00842C71">
            <w:pPr>
              <w:ind w:right="-108"/>
              <w:jc w:val="center"/>
              <w:rPr>
                <w:b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66775F" w:rsidRPr="00A83A68" w14:paraId="1A53BBD8" w14:textId="77777777" w:rsidTr="00235904">
        <w:trPr>
          <w:cantSplit/>
        </w:trPr>
        <w:tc>
          <w:tcPr>
            <w:tcW w:w="143" w:type="pct"/>
            <w:vAlign w:val="center"/>
          </w:tcPr>
          <w:p w14:paraId="166F146D" w14:textId="193DEC22" w:rsidR="0066775F" w:rsidRPr="00A83A68" w:rsidRDefault="00FD4BEA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0" w:type="pct"/>
            <w:vAlign w:val="center"/>
          </w:tcPr>
          <w:p w14:paraId="3E6F53E4" w14:textId="6CC08687" w:rsidR="0066775F" w:rsidRPr="00FA5E8A" w:rsidRDefault="00FD4BEA" w:rsidP="00FD4BEA">
            <w:pPr>
              <w:ind w:right="73"/>
              <w:jc w:val="both"/>
              <w:rPr>
                <w:sz w:val="16"/>
                <w:szCs w:val="16"/>
              </w:rPr>
            </w:pPr>
            <w:r w:rsidRPr="00FA5E8A">
              <w:rPr>
                <w:sz w:val="16"/>
                <w:szCs w:val="16"/>
              </w:rPr>
              <w:t>Копия с</w:t>
            </w:r>
            <w:r w:rsidR="0066775F" w:rsidRPr="00FA5E8A">
              <w:rPr>
                <w:sz w:val="16"/>
                <w:szCs w:val="16"/>
              </w:rPr>
              <w:t>трахово</w:t>
            </w:r>
            <w:r w:rsidRPr="00FA5E8A">
              <w:rPr>
                <w:sz w:val="16"/>
                <w:szCs w:val="16"/>
              </w:rPr>
              <w:t>го</w:t>
            </w:r>
            <w:r w:rsidR="0066775F" w:rsidRPr="00FA5E8A">
              <w:rPr>
                <w:sz w:val="16"/>
                <w:szCs w:val="16"/>
              </w:rPr>
              <w:t xml:space="preserve"> свидетельств</w:t>
            </w:r>
            <w:r w:rsidRPr="00FA5E8A">
              <w:rPr>
                <w:sz w:val="16"/>
                <w:szCs w:val="16"/>
              </w:rPr>
              <w:t>а</w:t>
            </w:r>
            <w:r w:rsidR="0066775F" w:rsidRPr="00FA5E8A">
              <w:rPr>
                <w:sz w:val="16"/>
                <w:szCs w:val="16"/>
              </w:rPr>
              <w:t xml:space="preserve"> обязательного пенсионного страхования</w:t>
            </w:r>
          </w:p>
        </w:tc>
        <w:tc>
          <w:tcPr>
            <w:tcW w:w="1437" w:type="pct"/>
            <w:gridSpan w:val="4"/>
          </w:tcPr>
          <w:p w14:paraId="4FF237CE" w14:textId="50F7F62D" w:rsidR="0066775F" w:rsidRPr="00A83A68" w:rsidRDefault="00FD4BEA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66775F" w:rsidRPr="00A83A68" w14:paraId="586CEE37" w14:textId="77777777" w:rsidTr="00235904">
        <w:trPr>
          <w:cantSplit/>
        </w:trPr>
        <w:tc>
          <w:tcPr>
            <w:tcW w:w="143" w:type="pct"/>
            <w:vAlign w:val="center"/>
          </w:tcPr>
          <w:p w14:paraId="22904D29" w14:textId="77988DE5" w:rsidR="0066775F" w:rsidRPr="00A83A68" w:rsidRDefault="00FD4BEA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0" w:type="pct"/>
            <w:vAlign w:val="center"/>
          </w:tcPr>
          <w:p w14:paraId="14ECD4F8" w14:textId="4B74365F" w:rsidR="0066775F" w:rsidRPr="00FA5E8A" w:rsidRDefault="00FD4BEA" w:rsidP="00FD4BEA">
            <w:pPr>
              <w:ind w:right="73"/>
              <w:jc w:val="both"/>
              <w:rPr>
                <w:sz w:val="16"/>
                <w:szCs w:val="16"/>
              </w:rPr>
            </w:pPr>
            <w:r w:rsidRPr="00FA5E8A">
              <w:rPr>
                <w:sz w:val="16"/>
                <w:szCs w:val="16"/>
              </w:rPr>
              <w:t>Копия с</w:t>
            </w:r>
            <w:r w:rsidR="0066775F" w:rsidRPr="00FA5E8A">
              <w:rPr>
                <w:sz w:val="16"/>
                <w:szCs w:val="16"/>
              </w:rPr>
              <w:t>видетельств</w:t>
            </w:r>
            <w:r w:rsidRPr="00FA5E8A">
              <w:rPr>
                <w:sz w:val="16"/>
                <w:szCs w:val="16"/>
              </w:rPr>
              <w:t>а</w:t>
            </w:r>
            <w:r w:rsidR="0066775F" w:rsidRPr="00FA5E8A">
              <w:rPr>
                <w:sz w:val="16"/>
                <w:szCs w:val="16"/>
              </w:rPr>
              <w:t xml:space="preserve"> о постановке на учет физического лица в налоговом органе</w:t>
            </w:r>
            <w:r w:rsidR="00A80D8B">
              <w:rPr>
                <w:sz w:val="16"/>
                <w:szCs w:val="16"/>
              </w:rPr>
              <w:t xml:space="preserve"> либо иной документ, подтверждающий постановку физического лица на учет в налоговом органе</w:t>
            </w:r>
          </w:p>
        </w:tc>
        <w:tc>
          <w:tcPr>
            <w:tcW w:w="1437" w:type="pct"/>
            <w:gridSpan w:val="4"/>
          </w:tcPr>
          <w:p w14:paraId="5CB2F4F9" w14:textId="53AC0A6B" w:rsidR="0066775F" w:rsidRPr="00A83A68" w:rsidRDefault="00FD4BEA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235904" w:rsidRPr="00A83A68" w14:paraId="7A945B19" w14:textId="77777777" w:rsidTr="00235904">
        <w:trPr>
          <w:cantSplit/>
        </w:trPr>
        <w:tc>
          <w:tcPr>
            <w:tcW w:w="143" w:type="pct"/>
            <w:vAlign w:val="center"/>
          </w:tcPr>
          <w:p w14:paraId="723C77FF" w14:textId="2877C9A4" w:rsidR="00235904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20" w:type="pct"/>
            <w:vAlign w:val="center"/>
          </w:tcPr>
          <w:p w14:paraId="14D4555F" w14:textId="2C5255BC" w:rsidR="00235904" w:rsidRPr="00217114" w:rsidRDefault="000C30BC" w:rsidP="000C30BC">
            <w:p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При применении АУСН - с</w:t>
            </w:r>
            <w:r w:rsidR="00235904" w:rsidRPr="00217114">
              <w:rPr>
                <w:sz w:val="16"/>
                <w:szCs w:val="16"/>
              </w:rPr>
              <w:t>правка о применении автоматизированной упрощенной системы налогообложения (форма по КНД 1120503).</w:t>
            </w:r>
          </w:p>
        </w:tc>
        <w:tc>
          <w:tcPr>
            <w:tcW w:w="1437" w:type="pct"/>
            <w:gridSpan w:val="4"/>
          </w:tcPr>
          <w:p w14:paraId="6830F390" w14:textId="77777777" w:rsidR="00235904" w:rsidRPr="00217114" w:rsidRDefault="00235904" w:rsidP="00471636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</w:t>
            </w:r>
          </w:p>
          <w:p w14:paraId="30DBC7FF" w14:textId="4E8F5831" w:rsidR="00235904" w:rsidRPr="00217114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235904" w:rsidRPr="00A83A68" w14:paraId="5BD139A3" w14:textId="77777777" w:rsidTr="00235904">
        <w:trPr>
          <w:cantSplit/>
        </w:trPr>
        <w:tc>
          <w:tcPr>
            <w:tcW w:w="143" w:type="pct"/>
            <w:vAlign w:val="center"/>
          </w:tcPr>
          <w:p w14:paraId="783FA17F" w14:textId="18E62993" w:rsidR="00235904" w:rsidRPr="00A83A68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3C2378C0" w14:textId="212BF1B6" w:rsidR="00235904" w:rsidRPr="00217114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Копии деклараций</w:t>
            </w:r>
            <w:r w:rsidRPr="00217114">
              <w:rPr>
                <w:rStyle w:val="aff4"/>
                <w:sz w:val="16"/>
                <w:szCs w:val="16"/>
              </w:rPr>
              <w:footnoteReference w:id="1"/>
            </w:r>
            <w:r w:rsidRPr="00217114">
              <w:rPr>
                <w:sz w:val="16"/>
                <w:szCs w:val="16"/>
              </w:rPr>
              <w:t>: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C4214" w14:textId="77777777" w:rsidR="00235904" w:rsidRPr="00217114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nil"/>
            </w:tcBorders>
            <w:vAlign w:val="center"/>
          </w:tcPr>
          <w:p w14:paraId="17DFDB6D" w14:textId="77777777" w:rsidR="00235904" w:rsidRPr="00217114" w:rsidRDefault="00235904" w:rsidP="00842C71">
            <w:pPr>
              <w:ind w:right="-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14:paraId="01F19621" w14:textId="77777777" w:rsidR="00235904" w:rsidRPr="00217114" w:rsidRDefault="00235904" w:rsidP="00842C71">
            <w:pPr>
              <w:ind w:right="-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2C1925F0" w14:textId="77777777" w:rsidR="00235904" w:rsidRPr="00217114" w:rsidRDefault="00235904" w:rsidP="00842C71">
            <w:pPr>
              <w:ind w:right="-108"/>
              <w:jc w:val="center"/>
              <w:rPr>
                <w:b/>
              </w:rPr>
            </w:pPr>
          </w:p>
        </w:tc>
      </w:tr>
      <w:tr w:rsidR="00235904" w:rsidRPr="00A83A68" w14:paraId="64F208DC" w14:textId="77777777" w:rsidTr="00235904">
        <w:trPr>
          <w:cantSplit/>
        </w:trPr>
        <w:tc>
          <w:tcPr>
            <w:tcW w:w="143" w:type="pct"/>
            <w:vAlign w:val="center"/>
          </w:tcPr>
          <w:p w14:paraId="049CFDB5" w14:textId="77777777" w:rsidR="00235904" w:rsidRPr="00A83A68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15BDB3EA" w14:textId="77777777" w:rsidR="00235904" w:rsidRPr="00217114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 xml:space="preserve">- по налогу на доходы (3-НДФЛ) с отметкой налогового органа за последний отчетный период, заверенные подписью руководителя и печатью. 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BE376" w14:textId="77777777" w:rsidR="00235904" w:rsidRPr="00217114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  <w:p w14:paraId="4241FC56" w14:textId="77777777" w:rsidR="00235904" w:rsidRPr="00217114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nil"/>
            </w:tcBorders>
            <w:vAlign w:val="center"/>
          </w:tcPr>
          <w:p w14:paraId="787A3A3E" w14:textId="77777777" w:rsidR="00235904" w:rsidRPr="00217114" w:rsidRDefault="00235904" w:rsidP="00842C71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217114">
              <w:rPr>
                <w:b/>
                <w:sz w:val="16"/>
                <w:szCs w:val="16"/>
              </w:rPr>
              <w:t>+*</w:t>
            </w:r>
          </w:p>
        </w:tc>
        <w:tc>
          <w:tcPr>
            <w:tcW w:w="759" w:type="pct"/>
            <w:gridSpan w:val="2"/>
            <w:vAlign w:val="center"/>
          </w:tcPr>
          <w:p w14:paraId="5B018902" w14:textId="4CC4E112" w:rsidR="00235904" w:rsidRPr="00217114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217114">
              <w:rPr>
                <w:b/>
                <w:sz w:val="16"/>
                <w:szCs w:val="16"/>
              </w:rPr>
              <w:t>-</w:t>
            </w:r>
          </w:p>
        </w:tc>
      </w:tr>
      <w:tr w:rsidR="00235904" w:rsidRPr="00A83A68" w14:paraId="7502D44B" w14:textId="77777777" w:rsidTr="00235904">
        <w:trPr>
          <w:cantSplit/>
        </w:trPr>
        <w:tc>
          <w:tcPr>
            <w:tcW w:w="143" w:type="pct"/>
            <w:vAlign w:val="center"/>
          </w:tcPr>
          <w:p w14:paraId="333E3D92" w14:textId="77777777" w:rsidR="00235904" w:rsidRPr="00A83A68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75CCD770" w14:textId="77777777" w:rsidR="00235904" w:rsidRPr="00217114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- по УСН (ЕСХН) с отметкой налогового органа за предыдущий год, заверенная подписью руководителя и печатью.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1D5E1" w14:textId="77777777" w:rsidR="00235904" w:rsidRPr="00217114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nil"/>
            </w:tcBorders>
            <w:vAlign w:val="center"/>
          </w:tcPr>
          <w:p w14:paraId="0026EBB0" w14:textId="77777777" w:rsidR="00235904" w:rsidRPr="00217114" w:rsidRDefault="00235904" w:rsidP="00842C71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21711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59" w:type="pct"/>
            <w:gridSpan w:val="2"/>
            <w:vAlign w:val="center"/>
          </w:tcPr>
          <w:p w14:paraId="749E3922" w14:textId="65B141E0" w:rsidR="00235904" w:rsidRPr="00217114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217114">
              <w:rPr>
                <w:b/>
                <w:sz w:val="16"/>
                <w:szCs w:val="16"/>
              </w:rPr>
              <w:t>+*</w:t>
            </w:r>
          </w:p>
        </w:tc>
      </w:tr>
      <w:tr w:rsidR="00235904" w:rsidRPr="00A83A68" w14:paraId="1BEEF04C" w14:textId="77777777" w:rsidTr="00235904">
        <w:trPr>
          <w:cantSplit/>
        </w:trPr>
        <w:tc>
          <w:tcPr>
            <w:tcW w:w="143" w:type="pct"/>
            <w:vAlign w:val="center"/>
          </w:tcPr>
          <w:p w14:paraId="1EEF6C59" w14:textId="38854969" w:rsidR="00235904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621C576A" w14:textId="11822438" w:rsidR="00235904" w:rsidRPr="00217114" w:rsidRDefault="00235904" w:rsidP="00181DA9">
            <w:p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При применении АУСН – справка о состоянии расчетов (доход) по налогу, уплачиваемому в связи с применением автоматизированной упрощенной системы налогообложения (форма по КНД 1120504) за предыдущий отчетный год и отчетные периоды текущего года.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2697A" w14:textId="77777777" w:rsidR="00235904" w:rsidRPr="00217114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pct"/>
            <w:gridSpan w:val="3"/>
            <w:tcBorders>
              <w:left w:val="nil"/>
            </w:tcBorders>
            <w:vAlign w:val="center"/>
          </w:tcPr>
          <w:p w14:paraId="48B42407" w14:textId="77777777" w:rsidR="00235904" w:rsidRPr="00217114" w:rsidRDefault="00235904" w:rsidP="00471636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</w:t>
            </w:r>
          </w:p>
          <w:p w14:paraId="18A563B6" w14:textId="008ECE10" w:rsidR="00235904" w:rsidRPr="00217114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235904" w:rsidRPr="00A83A68" w14:paraId="5669D6A2" w14:textId="77777777" w:rsidTr="00235904">
        <w:trPr>
          <w:cantSplit/>
        </w:trPr>
        <w:tc>
          <w:tcPr>
            <w:tcW w:w="143" w:type="pct"/>
            <w:vAlign w:val="center"/>
          </w:tcPr>
          <w:p w14:paraId="5ABC4A9A" w14:textId="2303919E" w:rsidR="00235904" w:rsidRPr="00A83A68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0486CD8A" w14:textId="35BDEB71" w:rsidR="00235904" w:rsidRPr="00A83A68" w:rsidRDefault="00235904" w:rsidP="00181DA9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применении патентной системы налогообложения – патент (форма № 26.5-П) за предыдущий отчетный год и отчетные периоды текущего года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7E792" w14:textId="77777777" w:rsidR="00235904" w:rsidRPr="00A83A68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pct"/>
            <w:gridSpan w:val="3"/>
            <w:tcBorders>
              <w:left w:val="nil"/>
            </w:tcBorders>
            <w:vAlign w:val="center"/>
          </w:tcPr>
          <w:p w14:paraId="529A4AA4" w14:textId="77777777" w:rsidR="00235904" w:rsidRPr="00A83A68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  <w:p w14:paraId="7EC493DF" w14:textId="022C221F" w:rsidR="00235904" w:rsidRPr="00A83A68" w:rsidRDefault="00235904" w:rsidP="00842C71">
            <w:pPr>
              <w:ind w:right="-108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наличии</w:t>
            </w:r>
          </w:p>
        </w:tc>
      </w:tr>
      <w:tr w:rsidR="00235904" w:rsidRPr="00A83A68" w14:paraId="6ADE1416" w14:textId="77777777" w:rsidTr="00235904">
        <w:trPr>
          <w:cantSplit/>
        </w:trPr>
        <w:tc>
          <w:tcPr>
            <w:tcW w:w="143" w:type="pct"/>
            <w:vAlign w:val="center"/>
          </w:tcPr>
          <w:p w14:paraId="089746B2" w14:textId="44B1DFB1" w:rsidR="00235904" w:rsidRPr="00A83A68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2E7FE179" w14:textId="77777777" w:rsidR="00235904" w:rsidRPr="00A83A68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Копия «Книги доходов и расходов» заверенная подписью руководителя и печатью, за предыдущий год  и за все завершенные кварталы текущего календарного года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AB61" w14:textId="77777777" w:rsidR="00235904" w:rsidRPr="00A83A68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nil"/>
            </w:tcBorders>
            <w:vAlign w:val="center"/>
          </w:tcPr>
          <w:p w14:paraId="5730B2EE" w14:textId="77777777" w:rsidR="00235904" w:rsidRPr="00A83A68" w:rsidRDefault="00235904" w:rsidP="00842C71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59" w:type="pct"/>
            <w:gridSpan w:val="2"/>
            <w:vAlign w:val="center"/>
          </w:tcPr>
          <w:p w14:paraId="67380328" w14:textId="4FA8C857" w:rsidR="00235904" w:rsidRPr="00A83A68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235904" w:rsidRPr="00A83A68" w14:paraId="0FCCCFD9" w14:textId="77777777" w:rsidTr="00235904">
        <w:trPr>
          <w:cantSplit/>
        </w:trPr>
        <w:tc>
          <w:tcPr>
            <w:tcW w:w="143" w:type="pct"/>
            <w:vAlign w:val="center"/>
          </w:tcPr>
          <w:p w14:paraId="64B578D1" w14:textId="185758DA" w:rsidR="00235904" w:rsidRPr="00A83A68" w:rsidRDefault="00235904" w:rsidP="00842C71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420" w:type="pct"/>
            <w:tcBorders>
              <w:right w:val="single" w:sz="4" w:space="0" w:color="auto"/>
            </w:tcBorders>
          </w:tcPr>
          <w:p w14:paraId="7E0ABE6F" w14:textId="77777777" w:rsidR="00235904" w:rsidRPr="00217114" w:rsidRDefault="00235904" w:rsidP="00235904">
            <w:pPr>
              <w:jc w:val="both"/>
              <w:rPr>
                <w:rFonts w:eastAsia="Calibri"/>
                <w:b/>
                <w:snapToGrid w:val="0"/>
                <w:sz w:val="16"/>
                <w:szCs w:val="16"/>
              </w:rPr>
            </w:pPr>
            <w:r w:rsidRPr="00217114">
              <w:rPr>
                <w:rFonts w:eastAsia="Calibri"/>
                <w:b/>
                <w:snapToGrid w:val="0"/>
                <w:sz w:val="16"/>
                <w:szCs w:val="16"/>
              </w:rPr>
              <w:t>Один из следующих документов:</w:t>
            </w:r>
          </w:p>
          <w:p w14:paraId="7D38926B" w14:textId="77777777" w:rsidR="00235904" w:rsidRPr="00217114" w:rsidRDefault="00235904" w:rsidP="00235904">
            <w:pPr>
              <w:pStyle w:val="aff9"/>
              <w:numPr>
                <w:ilvl w:val="0"/>
                <w:numId w:val="26"/>
              </w:num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Краткий бухгалтерский баланс (с приложением формы №2), заверенный подписью руководителя и печатью, за предыдущий календарный год и за последний отчетный период;</w:t>
            </w:r>
          </w:p>
          <w:p w14:paraId="20E8C843" w14:textId="4675A741" w:rsidR="00235904" w:rsidRPr="00235904" w:rsidRDefault="00235904" w:rsidP="00235904">
            <w:pPr>
              <w:pStyle w:val="aff9"/>
              <w:numPr>
                <w:ilvl w:val="0"/>
                <w:numId w:val="26"/>
              </w:numPr>
              <w:ind w:right="73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Показатели финансово-хозяйственной деятельности (Приложение  4б)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57801E" w14:textId="77777777" w:rsidR="00235904" w:rsidRPr="00A83A68" w:rsidRDefault="00235904" w:rsidP="00842C71">
            <w:pPr>
              <w:ind w:right="73"/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left w:val="nil"/>
            </w:tcBorders>
            <w:vAlign w:val="center"/>
          </w:tcPr>
          <w:p w14:paraId="40DAC734" w14:textId="77777777" w:rsidR="00235904" w:rsidRPr="00A83A68" w:rsidRDefault="00235904" w:rsidP="00842C71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59" w:type="pct"/>
            <w:gridSpan w:val="2"/>
            <w:vAlign w:val="center"/>
          </w:tcPr>
          <w:p w14:paraId="6D5277DA" w14:textId="54F4E15C" w:rsidR="00235904" w:rsidRPr="00A83A68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235904" w:rsidRPr="00A83A68" w14:paraId="428AD84F" w14:textId="77777777" w:rsidTr="00235904">
        <w:trPr>
          <w:cantSplit/>
        </w:trPr>
        <w:tc>
          <w:tcPr>
            <w:tcW w:w="143" w:type="pct"/>
            <w:vAlign w:val="center"/>
          </w:tcPr>
          <w:p w14:paraId="3F4E6FCE" w14:textId="7FFDC779" w:rsidR="00235904" w:rsidRPr="00A83A68" w:rsidRDefault="00235904" w:rsidP="00235904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20" w:type="pct"/>
          </w:tcPr>
          <w:p w14:paraId="3F23FF9D" w14:textId="77777777" w:rsidR="00235904" w:rsidRPr="00A83A68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договоров аренды или документов на право собственности недвижимости, на помещения, где осуществляется предпринимательская деятельность, заверенные подписью руководителя и печатью.</w:t>
            </w:r>
          </w:p>
        </w:tc>
        <w:tc>
          <w:tcPr>
            <w:tcW w:w="1437" w:type="pct"/>
            <w:gridSpan w:val="4"/>
          </w:tcPr>
          <w:p w14:paraId="6311F257" w14:textId="77777777" w:rsidR="00235904" w:rsidRPr="00A83A68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</w:tc>
      </w:tr>
      <w:tr w:rsidR="00235904" w:rsidRPr="00A83A68" w14:paraId="7D0A5FF0" w14:textId="77777777" w:rsidTr="00235904">
        <w:trPr>
          <w:cantSplit/>
        </w:trPr>
        <w:tc>
          <w:tcPr>
            <w:tcW w:w="143" w:type="pct"/>
            <w:vAlign w:val="center"/>
          </w:tcPr>
          <w:p w14:paraId="15BD11A5" w14:textId="69C276CF" w:rsidR="00235904" w:rsidRDefault="00235904" w:rsidP="00235904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20" w:type="pct"/>
          </w:tcPr>
          <w:p w14:paraId="115AAAD4" w14:textId="4CE6ECA8" w:rsidR="00235904" w:rsidRPr="00A83A68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на обработку персональных данных (Приложение 6б)</w:t>
            </w:r>
          </w:p>
        </w:tc>
        <w:tc>
          <w:tcPr>
            <w:tcW w:w="1437" w:type="pct"/>
            <w:gridSpan w:val="4"/>
          </w:tcPr>
          <w:p w14:paraId="5E585038" w14:textId="5211B5D5" w:rsidR="00235904" w:rsidRPr="00A83A68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235904" w:rsidRPr="00A83A68" w14:paraId="34EB125A" w14:textId="77777777" w:rsidTr="00235904">
        <w:trPr>
          <w:cantSplit/>
        </w:trPr>
        <w:tc>
          <w:tcPr>
            <w:tcW w:w="143" w:type="pct"/>
            <w:vAlign w:val="center"/>
          </w:tcPr>
          <w:p w14:paraId="31C0D890" w14:textId="2506F63A" w:rsidR="00235904" w:rsidRDefault="00235904" w:rsidP="00235904">
            <w:pPr>
              <w:tabs>
                <w:tab w:val="left" w:pos="792"/>
              </w:tabs>
              <w:ind w:left="-288" w:right="-108" w:firstLine="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420" w:type="pct"/>
          </w:tcPr>
          <w:p w14:paraId="4E40DB49" w14:textId="32607214" w:rsidR="00235904" w:rsidRPr="00A83A68" w:rsidRDefault="00235904" w:rsidP="00842C71">
            <w:pPr>
              <w:ind w:right="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на получение информации о кредитной истории (Приложение 6а)</w:t>
            </w:r>
          </w:p>
        </w:tc>
        <w:tc>
          <w:tcPr>
            <w:tcW w:w="1437" w:type="pct"/>
            <w:gridSpan w:val="4"/>
          </w:tcPr>
          <w:p w14:paraId="29296A98" w14:textId="390549D9" w:rsidR="00235904" w:rsidRPr="00A83A68" w:rsidRDefault="00235904" w:rsidP="00842C71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</w:tbl>
    <w:p w14:paraId="63992D55" w14:textId="77777777" w:rsidR="00842C71" w:rsidRPr="00A83A68" w:rsidRDefault="00842C71" w:rsidP="00842C71">
      <w:pPr>
        <w:ind w:left="720" w:right="292" w:firstLine="709"/>
        <w:rPr>
          <w:sz w:val="16"/>
          <w:szCs w:val="16"/>
        </w:rPr>
      </w:pPr>
    </w:p>
    <w:p w14:paraId="066CFF88" w14:textId="4278B29C" w:rsidR="00842C71" w:rsidRPr="00A83A68" w:rsidRDefault="00842C71" w:rsidP="00842C71">
      <w:pPr>
        <w:rPr>
          <w:sz w:val="14"/>
          <w:szCs w:val="14"/>
        </w:rPr>
      </w:pPr>
      <w:r w:rsidRPr="00A83A68">
        <w:rPr>
          <w:sz w:val="14"/>
          <w:szCs w:val="14"/>
        </w:rPr>
        <w:t xml:space="preserve">Примечание: </w:t>
      </w:r>
      <w:r w:rsidR="00380394" w:rsidRPr="00A83A68">
        <w:rPr>
          <w:sz w:val="14"/>
          <w:szCs w:val="14"/>
        </w:rPr>
        <w:t>При необходимости Фонд вправе запросить дополнительные сведения и документы</w:t>
      </w:r>
      <w:r w:rsidRPr="00A83A68">
        <w:rPr>
          <w:sz w:val="14"/>
          <w:szCs w:val="14"/>
        </w:rPr>
        <w:t>.</w:t>
      </w:r>
    </w:p>
    <w:p w14:paraId="1E93BC3B" w14:textId="77777777" w:rsidR="00842C71" w:rsidRPr="00A83A68" w:rsidRDefault="00842C71" w:rsidP="00842C71">
      <w:pPr>
        <w:ind w:left="720" w:right="292" w:firstLine="709"/>
        <w:rPr>
          <w:sz w:val="16"/>
          <w:szCs w:val="16"/>
        </w:rPr>
      </w:pPr>
    </w:p>
    <w:p w14:paraId="24A8E346" w14:textId="77777777" w:rsidR="00842C71" w:rsidRPr="00A83A68" w:rsidRDefault="00842C71" w:rsidP="00842C71">
      <w:pPr>
        <w:ind w:left="720" w:right="292" w:firstLine="709"/>
        <w:rPr>
          <w:b/>
          <w:sz w:val="16"/>
          <w:szCs w:val="16"/>
          <w:u w:val="single"/>
        </w:rPr>
      </w:pPr>
    </w:p>
    <w:p w14:paraId="7E23C4F9" w14:textId="77777777" w:rsidR="00842C71" w:rsidRPr="00A83A68" w:rsidRDefault="00842C71" w:rsidP="00842C71">
      <w:pPr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* - в случае, если налоговый учет ведется по разным системам налогообложения, копии налоговых деклараций представляются по всем системам налогообложения, ведущимся на предприятии.</w:t>
      </w:r>
    </w:p>
    <w:p w14:paraId="3D488EC6" w14:textId="77777777" w:rsidR="00842C71" w:rsidRPr="00A83A68" w:rsidRDefault="00842C71" w:rsidP="00842C71">
      <w:pPr>
        <w:ind w:left="720" w:right="292" w:firstLine="709"/>
        <w:jc w:val="right"/>
        <w:rPr>
          <w:b/>
          <w:sz w:val="16"/>
          <w:szCs w:val="16"/>
        </w:rPr>
      </w:pPr>
      <w:bookmarkStart w:id="0" w:name="_GoBack"/>
      <w:bookmarkEnd w:id="0"/>
    </w:p>
    <w:sectPr w:rsidR="00842C71" w:rsidRPr="00A83A68" w:rsidSect="001A19D2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B556C" w14:textId="77777777" w:rsidR="00571F45" w:rsidRDefault="00571F45">
      <w:r>
        <w:separator/>
      </w:r>
    </w:p>
  </w:endnote>
  <w:endnote w:type="continuationSeparator" w:id="0">
    <w:p w14:paraId="42ED07BC" w14:textId="77777777" w:rsidR="00571F45" w:rsidRDefault="0057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728F2" w14:textId="77777777" w:rsidR="00571F45" w:rsidRDefault="00571F45">
      <w:r>
        <w:separator/>
      </w:r>
    </w:p>
  </w:footnote>
  <w:footnote w:type="continuationSeparator" w:id="0">
    <w:p w14:paraId="3A4A75C5" w14:textId="77777777" w:rsidR="00571F45" w:rsidRDefault="00571F45">
      <w:r>
        <w:continuationSeparator/>
      </w:r>
    </w:p>
  </w:footnote>
  <w:footnote w:id="1">
    <w:p w14:paraId="2DE4967B" w14:textId="51A194EE" w:rsidR="00235904" w:rsidRPr="00905845" w:rsidRDefault="00235904" w:rsidP="00FA1A3D">
      <w:pPr>
        <w:tabs>
          <w:tab w:val="num" w:pos="-709"/>
          <w:tab w:val="num" w:pos="-540"/>
        </w:tabs>
        <w:jc w:val="both"/>
        <w:rPr>
          <w:sz w:val="16"/>
          <w:szCs w:val="16"/>
        </w:rPr>
      </w:pPr>
      <w:r w:rsidRPr="00905845">
        <w:rPr>
          <w:rStyle w:val="aff4"/>
          <w:sz w:val="16"/>
          <w:szCs w:val="16"/>
        </w:rPr>
        <w:footnoteRef/>
      </w:r>
      <w:r w:rsidRPr="00905845">
        <w:rPr>
          <w:sz w:val="16"/>
          <w:szCs w:val="16"/>
        </w:rPr>
        <w:t xml:space="preserve"> Документы предоставляются за предыдущий год, если дата предоставления документов для получения </w:t>
      </w:r>
      <w:proofErr w:type="spellStart"/>
      <w:r w:rsidRPr="00905845">
        <w:rPr>
          <w:sz w:val="16"/>
          <w:szCs w:val="16"/>
        </w:rPr>
        <w:t>микрозайма</w:t>
      </w:r>
      <w:proofErr w:type="spellEnd"/>
      <w:r w:rsidRPr="00905845">
        <w:rPr>
          <w:sz w:val="16"/>
          <w:szCs w:val="16"/>
        </w:rPr>
        <w:t xml:space="preserve"> приходится на дату после 01 апреля, или за позапрошлый год, если дата предоставления документов приходится на дату ранее 01 апреля. В случае, если на дату предоставления документов, приходящуюся ранее 01 апреля, Заявителем сдана отчетность за предыдущий год, то для получения микрозайма предоставляются документы за предыдущий год.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7018"/>
    <w:multiLevelType w:val="hybridMultilevel"/>
    <w:tmpl w:val="0B0C2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1"/>
  </w:num>
  <w:num w:numId="8">
    <w:abstractNumId w:val="16"/>
  </w:num>
  <w:num w:numId="9">
    <w:abstractNumId w:val="18"/>
  </w:num>
  <w:num w:numId="10">
    <w:abstractNumId w:val="25"/>
  </w:num>
  <w:num w:numId="11">
    <w:abstractNumId w:val="12"/>
  </w:num>
  <w:num w:numId="12">
    <w:abstractNumId w:val="4"/>
  </w:num>
  <w:num w:numId="13">
    <w:abstractNumId w:val="23"/>
  </w:num>
  <w:num w:numId="14">
    <w:abstractNumId w:val="1"/>
  </w:num>
  <w:num w:numId="15">
    <w:abstractNumId w:val="15"/>
  </w:num>
  <w:num w:numId="16">
    <w:abstractNumId w:val="14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11"/>
  </w:num>
  <w:num w:numId="22">
    <w:abstractNumId w:val="2"/>
  </w:num>
  <w:num w:numId="23">
    <w:abstractNumId w:val="7"/>
  </w:num>
  <w:num w:numId="24">
    <w:abstractNumId w:val="19"/>
  </w:num>
  <w:num w:numId="25">
    <w:abstractNumId w:val="3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3DEB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0BC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862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A60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21A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746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18"/>
    <w:rsid w:val="001411F5"/>
    <w:rsid w:val="00141A7C"/>
    <w:rsid w:val="00141C4A"/>
    <w:rsid w:val="00141CC9"/>
    <w:rsid w:val="00141D66"/>
    <w:rsid w:val="00142362"/>
    <w:rsid w:val="0014292E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4C9A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1DE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822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9D2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91B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114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904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D78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2D88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1DEF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5AF"/>
    <w:rsid w:val="002E5E7E"/>
    <w:rsid w:val="002E75F0"/>
    <w:rsid w:val="002E77AD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07AD1"/>
    <w:rsid w:val="0031037F"/>
    <w:rsid w:val="00310BA4"/>
    <w:rsid w:val="00311D12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00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0D9C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5F5E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1F01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C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6CB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59C9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5F0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06B"/>
    <w:rsid w:val="0050787C"/>
    <w:rsid w:val="005078E3"/>
    <w:rsid w:val="00507A2F"/>
    <w:rsid w:val="00510938"/>
    <w:rsid w:val="00510D47"/>
    <w:rsid w:val="00511047"/>
    <w:rsid w:val="005112F1"/>
    <w:rsid w:val="0051142C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13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1F45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B88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936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6A0E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C2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5DE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473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DFF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56E"/>
    <w:rsid w:val="00816B9A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3481"/>
    <w:rsid w:val="00873E33"/>
    <w:rsid w:val="0087405A"/>
    <w:rsid w:val="00874ADD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D1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2B1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0F9F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A7E75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0D8B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2747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AD5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1F6F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49A6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A10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E9A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31B"/>
    <w:rsid w:val="00CF340A"/>
    <w:rsid w:val="00CF4088"/>
    <w:rsid w:val="00CF47AF"/>
    <w:rsid w:val="00CF68D1"/>
    <w:rsid w:val="00CF7383"/>
    <w:rsid w:val="00D00010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12A"/>
    <w:rsid w:val="00D10472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85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6A28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5BB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C98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84A"/>
    <w:rsid w:val="00E17D9A"/>
    <w:rsid w:val="00E17E7D"/>
    <w:rsid w:val="00E20D2D"/>
    <w:rsid w:val="00E214F8"/>
    <w:rsid w:val="00E215AE"/>
    <w:rsid w:val="00E2179B"/>
    <w:rsid w:val="00E2250A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AF"/>
    <w:rsid w:val="00E62A4C"/>
    <w:rsid w:val="00E62D5B"/>
    <w:rsid w:val="00E63313"/>
    <w:rsid w:val="00E636AB"/>
    <w:rsid w:val="00E63DB7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73A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3B9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89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0332"/>
    <w:rsid w:val="00FF1021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04D4-BE4C-4C28-9755-3A54195F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Сенокосова Яна Юрьевна</cp:lastModifiedBy>
  <cp:revision>134</cp:revision>
  <cp:lastPrinted>2026-01-12T04:46:00Z</cp:lastPrinted>
  <dcterms:created xsi:type="dcterms:W3CDTF">2025-07-29T01:14:00Z</dcterms:created>
  <dcterms:modified xsi:type="dcterms:W3CDTF">2026-01-12T10:10:00Z</dcterms:modified>
</cp:coreProperties>
</file>