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56" w:rsidRPr="005C0B02" w:rsidRDefault="00912056" w:rsidP="00912056">
      <w:pPr>
        <w:autoSpaceDE w:val="0"/>
        <w:autoSpaceDN w:val="0"/>
        <w:adjustRightInd w:val="0"/>
        <w:rPr>
          <w:rFonts w:ascii="Times New Roman" w:cs="Times New Roman"/>
          <w:i/>
          <w:sz w:val="22"/>
          <w:szCs w:val="22"/>
          <w:lang w:eastAsia="en-US"/>
        </w:rPr>
      </w:pPr>
      <w:r w:rsidRPr="005C0B02">
        <w:rPr>
          <w:rFonts w:ascii="Times New Roman" w:cs="Times New Roman"/>
          <w:i/>
          <w:sz w:val="22"/>
          <w:szCs w:val="22"/>
          <w:lang w:eastAsia="en-US"/>
        </w:rPr>
        <w:t>На фирменном бланке организации</w:t>
      </w:r>
    </w:p>
    <w:p w:rsidR="00912056" w:rsidRPr="005C0B02" w:rsidRDefault="00912056" w:rsidP="00912056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  <w:lang w:eastAsia="en-US"/>
        </w:rPr>
      </w:pPr>
      <w:r w:rsidRPr="005C0B02">
        <w:rPr>
          <w:rFonts w:ascii="Times New Roman" w:cs="Times New Roman"/>
          <w:sz w:val="22"/>
          <w:szCs w:val="22"/>
          <w:lang w:eastAsia="en-US"/>
        </w:rPr>
        <w:t>Дата, исходящий номер</w:t>
      </w:r>
      <w:bookmarkStart w:id="0" w:name="_Toc418075256"/>
    </w:p>
    <w:p w:rsidR="00912056" w:rsidRPr="005C0B02" w:rsidRDefault="00912056" w:rsidP="00912056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kern w:val="32"/>
          <w:sz w:val="22"/>
          <w:szCs w:val="22"/>
        </w:rPr>
      </w:pPr>
    </w:p>
    <w:p w:rsidR="00912056" w:rsidRPr="005C0B02" w:rsidRDefault="00912056" w:rsidP="00912056">
      <w:pPr>
        <w:autoSpaceDE w:val="0"/>
        <w:autoSpaceDN w:val="0"/>
        <w:adjustRightInd w:val="0"/>
        <w:jc w:val="center"/>
        <w:rPr>
          <w:rFonts w:ascii="Times New Roman" w:cs="Times New Roman"/>
          <w:b/>
          <w:bCs/>
          <w:kern w:val="32"/>
          <w:sz w:val="22"/>
          <w:szCs w:val="22"/>
        </w:rPr>
      </w:pPr>
      <w:r w:rsidRPr="005C0B02">
        <w:rPr>
          <w:rFonts w:ascii="Times New Roman" w:cs="Times New Roman"/>
          <w:b/>
          <w:bCs/>
          <w:kern w:val="32"/>
          <w:sz w:val="22"/>
          <w:szCs w:val="22"/>
        </w:rPr>
        <w:t xml:space="preserve">АНКЕТА </w:t>
      </w:r>
      <w:bookmarkEnd w:id="0"/>
      <w:r w:rsidRPr="005C0B02">
        <w:rPr>
          <w:rFonts w:ascii="Times New Roman" w:cs="Times New Roman"/>
          <w:b/>
          <w:bCs/>
          <w:kern w:val="32"/>
          <w:sz w:val="22"/>
          <w:szCs w:val="22"/>
        </w:rPr>
        <w:t>КРЕДИТНОЙ ОРГАНИЗАЦИИ</w:t>
      </w:r>
    </w:p>
    <w:p w:rsidR="00912056" w:rsidRPr="005C0B02" w:rsidRDefault="00912056" w:rsidP="00912056">
      <w:pPr>
        <w:autoSpaceDE w:val="0"/>
        <w:autoSpaceDN w:val="0"/>
        <w:adjustRightInd w:val="0"/>
        <w:rPr>
          <w:rFonts w:ascii="Times New Roman" w:cs="Times New Roman"/>
          <w:sz w:val="22"/>
          <w:szCs w:val="22"/>
          <w:lang w:eastAsia="en-US"/>
        </w:rPr>
      </w:pPr>
      <w:r w:rsidRPr="005C0B02">
        <w:rPr>
          <w:rFonts w:ascii="Times New Roman" w:cs="Times New Roman"/>
          <w:sz w:val="22"/>
          <w:szCs w:val="22"/>
          <w:lang w:eastAsia="en-US"/>
        </w:rPr>
        <w:t>Таблица 1. Общие данные</w:t>
      </w: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118"/>
      </w:tblGrid>
      <w:tr w:rsidR="00912056" w:rsidRPr="005C0B02" w:rsidTr="000A3A10">
        <w:trPr>
          <w:trHeight w:val="240"/>
          <w:tblHeader/>
        </w:trPr>
        <w:tc>
          <w:tcPr>
            <w:tcW w:w="709" w:type="dxa"/>
            <w:vAlign w:val="center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</w:rPr>
            </w:pPr>
            <w:r w:rsidRPr="005C0B02">
              <w:rPr>
                <w:rFonts w:ascii="Times New Roman" w:cs="Times New Roman"/>
              </w:rPr>
              <w:t xml:space="preserve">№ </w:t>
            </w:r>
            <w:proofErr w:type="gramStart"/>
            <w:r w:rsidRPr="005C0B02">
              <w:rPr>
                <w:rFonts w:ascii="Times New Roman" w:cs="Times New Roman"/>
              </w:rPr>
              <w:t>п</w:t>
            </w:r>
            <w:proofErr w:type="gramEnd"/>
            <w:r w:rsidRPr="005C0B02">
              <w:rPr>
                <w:rFonts w:ascii="Times New Roman" w:cs="Times New Roman"/>
              </w:rPr>
              <w:t>/п</w:t>
            </w:r>
          </w:p>
        </w:tc>
        <w:tc>
          <w:tcPr>
            <w:tcW w:w="6521" w:type="dxa"/>
            <w:vAlign w:val="center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Сведения (заполняются кредитной организацией </w:t>
            </w:r>
            <w:r w:rsidRPr="005C0B02">
              <w:rPr>
                <w:rFonts w:ascii="Times New Roman" w:cs="Times New Roman"/>
                <w:color w:val="auto"/>
                <w:lang w:eastAsia="en-US"/>
              </w:rPr>
              <w:t>на дату подачи Заявки на конкурсный отбор</w:t>
            </w:r>
            <w:r w:rsidRPr="005C0B02">
              <w:rPr>
                <w:rFonts w:ascii="Times New Roman" w:cs="Times New Roman"/>
                <w:lang w:eastAsia="en-US"/>
              </w:rPr>
              <w:t>)</w:t>
            </w:r>
          </w:p>
        </w:tc>
      </w:tr>
      <w:tr w:rsidR="00912056" w:rsidRPr="005C0B02" w:rsidTr="000A3A10">
        <w:trPr>
          <w:trHeight w:val="394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Наименование кредитной организации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388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2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318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3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Учредители (перечислить наименования и организационно-правовую форму или имена всех учредителей, чья доля в уставном капитале превышает 10 %)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445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4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Место нахождения, ИНН/КПП 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422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5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Фактическое место нахождения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414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6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Контактные телефоны, факс (с указанием кода страны и города)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420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7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Адрес электронной почты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413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8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Банковские реквизиты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556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9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Банковская /Базовая или универсальная/ лицензия Центрального Банка Российской Федерации на осуществление банковских операций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556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10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9322F3">
              <w:rPr>
                <w:rFonts w:ascii="Times New Roman" w:cs="Times New Roman"/>
                <w:color w:val="auto"/>
                <w:lang w:eastAsia="en-US"/>
              </w:rPr>
              <w:t>Величина собственных средств (капитала) более 50 млрд. руб. (да/нет)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420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11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Кредитный рейтинг по национальной рейтинговой шкале для Российской Федерации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557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12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Отсутствие просроченной задолженности по банковским депозитам, ранее размещенным в кредитной организации Фондом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556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13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Участие в системе обязательного страхования вкладов в банках Российской Федерации в соответствии  с  Федеральным  </w:t>
            </w:r>
            <w:hyperlink r:id="rId5" w:history="1">
              <w:r w:rsidRPr="005C0B02">
                <w:rPr>
                  <w:rFonts w:ascii="Times New Roman" w:cs="Times New Roman"/>
                  <w:lang w:eastAsia="en-US"/>
                </w:rPr>
                <w:t>законом</w:t>
              </w:r>
            </w:hyperlink>
            <w:r w:rsidRPr="005C0B02">
              <w:rPr>
                <w:rFonts w:ascii="Times New Roman" w:cs="Times New Roman"/>
                <w:lang w:eastAsia="en-US"/>
              </w:rPr>
              <w:t xml:space="preserve"> </w:t>
            </w:r>
            <w:r>
              <w:rPr>
                <w:rFonts w:ascii="Times New Roman" w:cs="Times New Roman"/>
                <w:color w:val="auto"/>
              </w:rPr>
              <w:t>от 23.12.2003г. № 177-ФЗ</w:t>
            </w:r>
            <w:r w:rsidRPr="005C0B02">
              <w:rPr>
                <w:rFonts w:ascii="Times New Roman" w:cs="Times New Roman"/>
                <w:lang w:eastAsia="en-US"/>
              </w:rPr>
              <w:t xml:space="preserve"> "О страховании вкладов в банках Российской Федерации"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556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14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 xml:space="preserve">Отсутствие действующей меры воздействия, примененной Центральным Банком   Российской   Федерации   за  нарушение  обязательных  нормативов, установленных  в  соответствии  с  Федеральным </w:t>
            </w:r>
            <w:hyperlink r:id="rId6" w:history="1">
              <w:r w:rsidRPr="005C0B02">
                <w:rPr>
                  <w:rFonts w:ascii="Times New Roman" w:cs="Times New Roman"/>
                  <w:lang w:eastAsia="en-US"/>
                </w:rPr>
                <w:t>законом</w:t>
              </w:r>
            </w:hyperlink>
            <w:r w:rsidRPr="005C0B02">
              <w:rPr>
                <w:rFonts w:ascii="Times New Roman" w:cs="Times New Roman"/>
                <w:lang w:eastAsia="en-US"/>
              </w:rPr>
              <w:t xml:space="preserve"> </w:t>
            </w:r>
            <w:r w:rsidRPr="00245FBD">
              <w:rPr>
                <w:rFonts w:ascii="Times New Roman" w:cs="Times New Roman"/>
              </w:rPr>
              <w:t xml:space="preserve">от 10 июля 2002г. № 86-ФЗ </w:t>
            </w:r>
            <w:r>
              <w:rPr>
                <w:rFonts w:ascii="Times New Roman" w:cs="Times New Roman"/>
              </w:rPr>
              <w:t xml:space="preserve"> </w:t>
            </w:r>
            <w:r w:rsidRPr="005C0B02">
              <w:rPr>
                <w:rFonts w:ascii="Times New Roman" w:cs="Times New Roman"/>
                <w:lang w:eastAsia="en-US"/>
              </w:rPr>
              <w:t>«О Центральном Банке Российской Федерации (Банке России)»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  <w:tr w:rsidR="00912056" w:rsidRPr="005C0B02" w:rsidTr="000A3A10">
        <w:trPr>
          <w:trHeight w:val="556"/>
        </w:trPr>
        <w:tc>
          <w:tcPr>
            <w:tcW w:w="709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15</w:t>
            </w:r>
          </w:p>
        </w:tc>
        <w:tc>
          <w:tcPr>
            <w:tcW w:w="6521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  <w:r w:rsidRPr="005C0B02">
              <w:rPr>
                <w:rFonts w:ascii="Times New Roman" w:cs="Times New Roman"/>
                <w:lang w:eastAsia="en-US"/>
              </w:rPr>
              <w:t>Отсутствие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</w:t>
            </w:r>
          </w:p>
        </w:tc>
        <w:tc>
          <w:tcPr>
            <w:tcW w:w="3118" w:type="dxa"/>
          </w:tcPr>
          <w:p w:rsidR="00912056" w:rsidRPr="005C0B02" w:rsidRDefault="00912056" w:rsidP="000A3A10">
            <w:pPr>
              <w:jc w:val="both"/>
              <w:rPr>
                <w:rFonts w:ascii="Times New Roman" w:cs="Times New Roman"/>
                <w:lang w:eastAsia="en-US"/>
              </w:rPr>
            </w:pPr>
          </w:p>
        </w:tc>
      </w:tr>
    </w:tbl>
    <w:p w:rsidR="00912056" w:rsidRPr="005C0B02" w:rsidRDefault="00912056" w:rsidP="00912056">
      <w:pPr>
        <w:jc w:val="both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>Должность ____________________</w:t>
      </w:r>
    </w:p>
    <w:p w:rsidR="00912056" w:rsidRPr="005C0B02" w:rsidRDefault="00912056" w:rsidP="00912056">
      <w:pPr>
        <w:jc w:val="both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>Фамилия, Имя, Отчество___________________________________________</w:t>
      </w:r>
    </w:p>
    <w:p w:rsidR="00912056" w:rsidRPr="005C0B02" w:rsidRDefault="00912056" w:rsidP="00912056">
      <w:pPr>
        <w:jc w:val="both"/>
        <w:rPr>
          <w:rFonts w:ascii="Times New Roman" w:cs="Times New Roman"/>
          <w:color w:val="auto"/>
          <w:sz w:val="20"/>
          <w:szCs w:val="20"/>
        </w:rPr>
      </w:pPr>
      <w:r w:rsidRPr="005C0B02">
        <w:rPr>
          <w:rFonts w:ascii="Times New Roman" w:cs="Times New Roman"/>
          <w:lang w:eastAsia="en-US"/>
        </w:rPr>
        <w:t>Дата «___» ____________ 202_ г.        Подпись _____________________М.П.</w:t>
      </w:r>
    </w:p>
    <w:p w:rsidR="00912056" w:rsidRPr="005C0B02" w:rsidRDefault="00912056" w:rsidP="00912056">
      <w:pPr>
        <w:tabs>
          <w:tab w:val="left" w:leader="underscore" w:pos="5593"/>
          <w:tab w:val="left" w:leader="underscore" w:pos="8430"/>
        </w:tabs>
        <w:spacing w:line="230" w:lineRule="exact"/>
        <w:ind w:firstLine="689"/>
        <w:jc w:val="both"/>
        <w:rPr>
          <w:rFonts w:ascii="Times New Roman" w:cs="Times New Roman"/>
          <w:color w:val="auto"/>
        </w:rPr>
      </w:pPr>
    </w:p>
    <w:p w:rsidR="00513007" w:rsidRDefault="00513007">
      <w:bookmarkStart w:id="1" w:name="_GoBack"/>
      <w:bookmarkEnd w:id="1"/>
    </w:p>
    <w:sectPr w:rsidR="0051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56"/>
    <w:rsid w:val="00513007"/>
    <w:rsid w:val="009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6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56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118828A3A644AAFD48FB50F782C1E05569345A208C88C90C1231E205AMDH" TargetMode="External"/><Relationship Id="rId5" Type="http://schemas.openxmlformats.org/officeDocument/2006/relationships/hyperlink" Target="consultantplus://offline/ref=3DA118828A3A644AAFD48FB50F782C1E05569344A408C88C90C1231E205AM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1</cp:revision>
  <dcterms:created xsi:type="dcterms:W3CDTF">2023-07-14T02:27:00Z</dcterms:created>
  <dcterms:modified xsi:type="dcterms:W3CDTF">2023-07-14T02:29:00Z</dcterms:modified>
</cp:coreProperties>
</file>